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4B212">
      <w:pPr>
        <w:spacing w:before="12"/>
        <w:jc w:val="center"/>
        <w:rPr>
          <w:rFonts w:ascii="宋体" w:eastAsia="宋体"/>
          <w:b/>
          <w:sz w:val="64"/>
        </w:rPr>
      </w:pPr>
      <w:r>
        <w:rPr>
          <w:rFonts w:hint="eastAsia" w:ascii="宋体" w:eastAsia="宋体"/>
          <w:b/>
          <w:color w:val="FF0000"/>
          <w:sz w:val="64"/>
        </w:rPr>
        <w:t>北京中康联公益基金会</w:t>
      </w:r>
    </w:p>
    <w:p w14:paraId="03E338B8">
      <w:pPr>
        <w:pStyle w:val="3"/>
        <w:ind w:left="0"/>
        <w:rPr>
          <w:rFonts w:hint="eastAsia" w:ascii="微软雅黑" w:hAnsi="微软雅黑" w:eastAsia="微软雅黑"/>
          <w:b/>
          <w:sz w:val="28"/>
        </w:rPr>
      </w:pPr>
      <w:r>
        <w:rPr>
          <w:lang w:val="en-U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143510</wp:posOffset>
                </wp:positionV>
                <wp:extent cx="5314950" cy="635"/>
                <wp:effectExtent l="0" t="22225" r="0" b="34290"/>
                <wp:wrapNone/>
                <wp:docPr id="1026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14950" cy="634"/>
                        </a:xfrm>
                        <a:prstGeom prst="line">
                          <a:avLst/>
                        </a:prstGeom>
                        <a:ln w="444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flip:y;margin-left:10.5pt;margin-top:11.3pt;height:0.05pt;width:418.5pt;z-index:-251657216;mso-width-relative:page;mso-height-relative:page;" filled="f" stroked="t" coordsize="21600,21600" o:gfxdata="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KAnMPX&#10;AAAACAEAAA8AAAAAAAAAAQAgAAAAIgAAAGRycy9kb3ducmV2LnhtbFBLAQIUABQAAAAIAIdO4kC2&#10;KZ5K6AEAAPUDAAAOAAAAAAAAAAEAIAAAACYBAABkcnMvZTJvRG9jLnhtbFBLBQYAAAAABgAGAFkB&#10;AACABQAAAAA=&#10;">
                <v:fill on="f" focussize="0,0"/>
                <v:stroke weight="3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5F18C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“医路同行”资助参访项目（国内）</w:t>
      </w:r>
    </w:p>
    <w:p w14:paraId="7EF91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default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2026中国整合肿瘤学大会（CCHIO）</w:t>
      </w:r>
    </w:p>
    <w:p w14:paraId="572B3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default" w:ascii="黑体" w:hAnsi="黑体" w:eastAsia="黑体" w:cs="黑体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遴选标准</w:t>
      </w:r>
    </w:p>
    <w:p w14:paraId="760A1609">
      <w:pPr>
        <w:ind w:firstLine="600" w:firstLineChars="2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【项目简介】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为助力我国临床医师拓宽学术视野、提升肿瘤领域诊疗与科研综合能力，北京中康联公益基金会特设立 “医路同行” 参访资助项目，旨在通过公益支持，助力国内优秀临床专家参与国内顶尖学术会议、学习前沿诊疗技术、开展跨区域学术交流，推动我国肿瘤疾病诊疗水平整体提升、协同高质量发展。</w:t>
      </w:r>
    </w:p>
    <w:p w14:paraId="5051721D">
      <w:pPr>
        <w:pStyle w:val="3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近年来，我国肿瘤疾病谱不断变化，肿瘤在发病机制深挖、新型靶向药物研发、免疫治疗体系革新、细胞治疗技术迭代、精准分层诊断、分子标志物监测等多维度均取得突破性进展，整合诊疗模式已成为推动肿瘤学科高质量发展的核心引擎。</w:t>
      </w:r>
    </w:p>
    <w:p w14:paraId="792B5A3D">
      <w:pPr>
        <w:pStyle w:val="3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北京中康联公益基金会经专家遴选，拟定资助200名专家参加 2026年11月12日-15日举办的2026中国整合肿瘤学大会（CCHIO）。</w:t>
      </w:r>
    </w:p>
    <w:p w14:paraId="340BA6E9">
      <w:pPr>
        <w:pStyle w:val="3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rightChars="0"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鉴于您在乳腺肿瘤领域的深厚造诣与学术影响力，北京中康联公益基金会经专家遴选，诚挚邀请您参加2026年11月12日-15日在湖南长沙举办的2026中国整合肿瘤学大会（CCHIO）。</w:t>
      </w:r>
    </w:p>
    <w:p w14:paraId="5FA54DE5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sz w:val="30"/>
          <w:szCs w:val="30"/>
        </w:rPr>
        <w:t>【结    语】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为了促进肿瘤领域的交流与合作,更好的发挥本基金会公益资助的效率，允许符合条件的人员在公开、平等、透明的条件下参与竞争申请资助。</w:t>
      </w:r>
    </w:p>
    <w:p w14:paraId="34AB9B09">
      <w:pPr>
        <w:pStyle w:val="27"/>
        <w:spacing w:line="520" w:lineRule="exact"/>
        <w:ind w:left="0" w:leftChars="0" w:firstLine="0" w:firstLineChars="0"/>
        <w:jc w:val="left"/>
        <w:rPr>
          <w:rFonts w:hint="eastAsia" w:ascii="仿宋" w:hAnsi="仿宋" w:eastAsia="仿宋" w:cs="仿宋"/>
          <w:b/>
          <w:sz w:val="30"/>
          <w:szCs w:val="30"/>
        </w:rPr>
      </w:pPr>
    </w:p>
    <w:p w14:paraId="47B2B587">
      <w:pPr>
        <w:pStyle w:val="27"/>
        <w:spacing w:line="520" w:lineRule="exact"/>
        <w:ind w:firstLine="480"/>
        <w:jc w:val="left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资助对象应符合以下基本标准</w:t>
      </w:r>
      <w:r>
        <w:rPr>
          <w:rFonts w:hint="eastAsia" w:ascii="仿宋" w:hAnsi="仿宋" w:eastAsia="仿宋" w:cs="仿宋"/>
          <w:sz w:val="30"/>
          <w:szCs w:val="30"/>
        </w:rPr>
        <w:t>：</w:t>
      </w:r>
    </w:p>
    <w:p w14:paraId="79F7AE41">
      <w:pPr>
        <w:pStyle w:val="3"/>
        <w:numPr>
          <w:ilvl w:val="0"/>
          <w:numId w:val="1"/>
        </w:numPr>
        <w:spacing w:before="232" w:line="222" w:lineRule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拥护中国共产党的领导和中国特色社会主义道路，热爱祖国，具有良好的思想品德和政治素质，无违法违纪记录，身体健康、无重大疾病；</w:t>
      </w:r>
    </w:p>
    <w:p w14:paraId="27C18F44">
      <w:pPr>
        <w:pStyle w:val="3"/>
        <w:numPr>
          <w:ilvl w:val="0"/>
          <w:numId w:val="1"/>
        </w:numPr>
        <w:spacing w:before="232" w:line="222" w:lineRule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来自医院职称级别应为主治医师及以上</w:t>
      </w:r>
    </w:p>
    <w:p w14:paraId="17D5740E">
      <w:pPr>
        <w:pStyle w:val="3"/>
        <w:numPr>
          <w:ilvl w:val="0"/>
          <w:numId w:val="1"/>
        </w:numPr>
        <w:spacing w:before="232" w:line="222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专业方向为乳腺肿瘤相关领域学科，且具有5年（含）及以上从业经历；</w:t>
      </w:r>
    </w:p>
    <w:p w14:paraId="2E1C32BF">
      <w:pPr>
        <w:pStyle w:val="27"/>
        <w:spacing w:line="520" w:lineRule="exact"/>
        <w:ind w:firstLine="480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 xml:space="preserve">      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9</w:t>
      </w:r>
      <w:r>
        <w:rPr>
          <w:rFonts w:hint="eastAsia" w:ascii="仿宋" w:hAnsi="仿宋" w:eastAsia="仿宋" w:cs="仿宋"/>
          <w:sz w:val="30"/>
          <w:szCs w:val="30"/>
        </w:rPr>
        <w:t>月</w:t>
      </w:r>
    </w:p>
    <w:p w14:paraId="13D511D9">
      <w:pPr>
        <w:pStyle w:val="27"/>
        <w:spacing w:line="520" w:lineRule="exact"/>
        <w:ind w:firstLine="480"/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北京中康联公益基金会</w:t>
      </w:r>
    </w:p>
    <w:p w14:paraId="574408AB">
      <w:pPr>
        <w:rPr>
          <w:rFonts w:hint="eastAsia" w:ascii="仿宋" w:hAnsi="仿宋" w:eastAsia="仿宋" w:cs="仿宋"/>
          <w:sz w:val="30"/>
          <w:szCs w:val="30"/>
        </w:rPr>
      </w:pPr>
    </w:p>
    <w:p w14:paraId="315C7D7B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br w:type="page"/>
      </w:r>
      <w:bookmarkStart w:id="0" w:name="_GoBack"/>
      <w:bookmarkEnd w:id="0"/>
    </w:p>
    <w:p w14:paraId="47AD6D93">
      <w:pPr>
        <w:pStyle w:val="3"/>
        <w:numPr>
          <w:ilvl w:val="0"/>
          <w:numId w:val="0"/>
        </w:numPr>
        <w:spacing w:before="232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附件1：参与项目申请</w:t>
      </w:r>
    </w:p>
    <w:p w14:paraId="616B07FB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北京中康联公益基金会</w:t>
      </w:r>
    </w:p>
    <w:p w14:paraId="66C83242">
      <w:pPr>
        <w:spacing w:before="156" w:beforeLines="50" w:after="156" w:afterLines="50" w:line="360" w:lineRule="auto"/>
        <w:jc w:val="center"/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参访交流项目申请</w:t>
      </w:r>
    </w:p>
    <w:p w14:paraId="3CBB7A1F">
      <w:pPr>
        <w:spacing w:before="156" w:beforeLines="50" w:after="156" w:afterLines="50" w:line="360" w:lineRule="auto"/>
        <w:jc w:val="center"/>
        <w:rPr>
          <w:rFonts w:hint="default" w:ascii="黑体" w:hAnsi="黑体" w:eastAsia="黑体" w:cs="黑体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“医路同行”资助参访项目（国内）</w:t>
      </w:r>
    </w:p>
    <w:p w14:paraId="7AAD475E">
      <w:pPr>
        <w:spacing w:line="480" w:lineRule="auto"/>
        <w:jc w:val="center"/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2026中国整合肿瘤学大会（CCHIO）</w:t>
      </w:r>
    </w:p>
    <w:p w14:paraId="6ED1792B">
      <w:pPr>
        <w:spacing w:line="480" w:lineRule="auto"/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Calibri" w:hAnsi="Calibri" w:cs="Times New Roman"/>
          <w:sz w:val="24"/>
          <w:szCs w:val="24"/>
        </w:rPr>
        <w:t>填 写 说 明</w:t>
      </w:r>
    </w:p>
    <w:p w14:paraId="653C9916">
      <w:pPr>
        <w:spacing w:line="48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 本基金会公益资助项目对象主要为医学领域工作者。</w:t>
      </w:r>
    </w:p>
    <w:p w14:paraId="072BF61D">
      <w:pPr>
        <w:spacing w:line="480" w:lineRule="auto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 填表者应已基本具备如下条件：</w:t>
      </w:r>
    </w:p>
    <w:p w14:paraId="7478A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(1)拥护中国共产党的领导和中国特色社会主义道路，热爱祖国，具有良好的思想品德和政治素质，无违法违纪记录，身体健康、无重大疾病；</w:t>
      </w:r>
    </w:p>
    <w:p w14:paraId="6A637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(2)来自医院职称级别应为主治医师及以上</w:t>
      </w:r>
    </w:p>
    <w:p w14:paraId="16603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0"/>
          <w:szCs w:val="30"/>
          <w:lang w:val="en-US" w:eastAsia="zh-CN" w:bidi="ar"/>
        </w:rPr>
        <w:t>(3)专业方向为肿瘤相关领域学科，且具有5年（含）及以上从业经历；</w:t>
      </w:r>
    </w:p>
    <w:p w14:paraId="55DFA1BF">
      <w:pPr>
        <w:spacing w:line="480" w:lineRule="auto"/>
        <w:ind w:firstLine="600" w:firstLineChars="200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3.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本表中空格均应填写，确系无内容可填的，应填写“无”。</w:t>
      </w:r>
    </w:p>
    <w:p w14:paraId="4638FF5C">
      <w:pPr>
        <w:spacing w:line="480" w:lineRule="auto"/>
        <w:ind w:firstLine="600" w:firstLineChars="200"/>
        <w:rPr>
          <w:rFonts w:hint="default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4. 本申请填写完毕后，填表者请以邮件方式发送本回执至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instrText xml:space="preserve"> HYPERLINK "mailto:project-1@zklngo.com" </w:instrTex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2"/>
          <w:rFonts w:hint="eastAsia" w:ascii="仿宋" w:hAnsi="仿宋" w:eastAsia="仿宋" w:cs="仿宋"/>
          <w:sz w:val="30"/>
          <w:szCs w:val="30"/>
        </w:rPr>
        <w:t>project-1@zklngo.com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或将纸质版本材料邮寄回基金会。</w:t>
      </w:r>
    </w:p>
    <w:p w14:paraId="74FF4E54">
      <w:pPr>
        <w:spacing w:line="480" w:lineRule="auto"/>
        <w:ind w:firstLine="480" w:firstLineChars="200"/>
        <w:rPr>
          <w:rFonts w:hint="eastAsia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DB9B154">
      <w:pPr>
        <w:spacing w:line="480" w:lineRule="auto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br w:type="page"/>
      </w:r>
      <w:r>
        <w:rPr>
          <w:rFonts w:hint="eastAsia" w:ascii="Calibri" w:hAnsi="Calibri" w:cs="Times New Roman"/>
          <w:b/>
          <w:sz w:val="28"/>
          <w:szCs w:val="28"/>
        </w:rPr>
        <w:t>申请参加本项目者应如实填写下表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8"/>
        <w:gridCol w:w="1701"/>
        <w:gridCol w:w="1134"/>
        <w:gridCol w:w="7"/>
        <w:gridCol w:w="1320"/>
        <w:gridCol w:w="83"/>
        <w:gridCol w:w="7"/>
        <w:gridCol w:w="1350"/>
        <w:gridCol w:w="1746"/>
      </w:tblGrid>
      <w:tr w14:paraId="2425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778" w:type="dxa"/>
            <w:vAlign w:val="center"/>
          </w:tcPr>
          <w:p w14:paraId="23018F57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姓  名</w:t>
            </w:r>
          </w:p>
        </w:tc>
        <w:tc>
          <w:tcPr>
            <w:tcW w:w="2835" w:type="dxa"/>
            <w:gridSpan w:val="2"/>
            <w:vAlign w:val="center"/>
          </w:tcPr>
          <w:p w14:paraId="650E2B2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vAlign w:val="center"/>
          </w:tcPr>
          <w:p w14:paraId="211B6E2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出生</w:t>
            </w:r>
          </w:p>
          <w:p w14:paraId="37F9754E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日期</w:t>
            </w:r>
          </w:p>
        </w:tc>
        <w:tc>
          <w:tcPr>
            <w:tcW w:w="3186" w:type="dxa"/>
            <w:gridSpan w:val="4"/>
            <w:vAlign w:val="center"/>
          </w:tcPr>
          <w:p w14:paraId="19449BF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79896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3783920F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性  别</w:t>
            </w:r>
          </w:p>
        </w:tc>
        <w:tc>
          <w:tcPr>
            <w:tcW w:w="1701" w:type="dxa"/>
            <w:vAlign w:val="center"/>
          </w:tcPr>
          <w:p w14:paraId="17413FE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E481B5B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民  族</w:t>
            </w:r>
          </w:p>
        </w:tc>
        <w:tc>
          <w:tcPr>
            <w:tcW w:w="1327" w:type="dxa"/>
            <w:gridSpan w:val="2"/>
            <w:vAlign w:val="center"/>
          </w:tcPr>
          <w:p w14:paraId="6476D742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19FBF73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党  派</w:t>
            </w:r>
          </w:p>
        </w:tc>
        <w:tc>
          <w:tcPr>
            <w:tcW w:w="1746" w:type="dxa"/>
            <w:vAlign w:val="center"/>
          </w:tcPr>
          <w:p w14:paraId="07DA5B99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0718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1D502CA4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专业专长</w:t>
            </w:r>
          </w:p>
        </w:tc>
        <w:tc>
          <w:tcPr>
            <w:tcW w:w="1701" w:type="dxa"/>
            <w:vAlign w:val="center"/>
          </w:tcPr>
          <w:p w14:paraId="5A9385B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47E0CE3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学  位</w:t>
            </w:r>
          </w:p>
        </w:tc>
        <w:tc>
          <w:tcPr>
            <w:tcW w:w="1327" w:type="dxa"/>
            <w:gridSpan w:val="2"/>
            <w:vAlign w:val="center"/>
          </w:tcPr>
          <w:p w14:paraId="6C22870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5B8D32E2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职  称</w:t>
            </w:r>
          </w:p>
        </w:tc>
        <w:tc>
          <w:tcPr>
            <w:tcW w:w="1746" w:type="dxa"/>
            <w:vAlign w:val="center"/>
          </w:tcPr>
          <w:p w14:paraId="4992425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13A7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4F489398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工作单位及</w:t>
            </w:r>
          </w:p>
          <w:p w14:paraId="5A312C17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地   址</w:t>
            </w:r>
          </w:p>
        </w:tc>
        <w:tc>
          <w:tcPr>
            <w:tcW w:w="7348" w:type="dxa"/>
            <w:gridSpan w:val="8"/>
            <w:vAlign w:val="center"/>
          </w:tcPr>
          <w:p w14:paraId="3F0FE4FA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2CA3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08BB46E5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科  室</w:t>
            </w:r>
          </w:p>
        </w:tc>
        <w:tc>
          <w:tcPr>
            <w:tcW w:w="2835" w:type="dxa"/>
            <w:gridSpan w:val="2"/>
            <w:vAlign w:val="center"/>
          </w:tcPr>
          <w:p w14:paraId="3D094AB4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FAB2C88">
            <w:pPr>
              <w:spacing w:line="480" w:lineRule="auto"/>
              <w:ind w:firstLine="140" w:firstLineChars="50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职   位</w:t>
            </w:r>
          </w:p>
        </w:tc>
        <w:tc>
          <w:tcPr>
            <w:tcW w:w="3103" w:type="dxa"/>
            <w:gridSpan w:val="3"/>
            <w:vAlign w:val="center"/>
          </w:tcPr>
          <w:p w14:paraId="71A1308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3DAD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5EB6447B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详细通信</w:t>
            </w:r>
          </w:p>
          <w:p w14:paraId="287C7C1A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地址</w:t>
            </w:r>
          </w:p>
        </w:tc>
        <w:tc>
          <w:tcPr>
            <w:tcW w:w="2842" w:type="dxa"/>
            <w:gridSpan w:val="3"/>
            <w:vAlign w:val="center"/>
          </w:tcPr>
          <w:p w14:paraId="1E40E37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F50A969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3096" w:type="dxa"/>
            <w:gridSpan w:val="2"/>
            <w:vAlign w:val="center"/>
          </w:tcPr>
          <w:p w14:paraId="2EF39E95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  <w:tr w14:paraId="7E29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8" w:type="dxa"/>
            <w:vAlign w:val="center"/>
          </w:tcPr>
          <w:p w14:paraId="35E3D3E1">
            <w:pPr>
              <w:spacing w:line="480" w:lineRule="auto"/>
              <w:ind w:firstLine="280" w:firstLineChars="100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手    机</w:t>
            </w:r>
          </w:p>
        </w:tc>
        <w:tc>
          <w:tcPr>
            <w:tcW w:w="2835" w:type="dxa"/>
            <w:gridSpan w:val="2"/>
            <w:vAlign w:val="center"/>
          </w:tcPr>
          <w:p w14:paraId="7E1F2009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346CAC1F">
            <w:pPr>
              <w:spacing w:line="480" w:lineRule="auto"/>
              <w:jc w:val="center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单位电话</w:t>
            </w:r>
          </w:p>
        </w:tc>
        <w:tc>
          <w:tcPr>
            <w:tcW w:w="3096" w:type="dxa"/>
            <w:gridSpan w:val="2"/>
            <w:vAlign w:val="center"/>
          </w:tcPr>
          <w:p w14:paraId="53A59441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9"/>
        <w:tblpPr w:leftFromText="180" w:rightFromText="180" w:vertAnchor="text" w:horzAnchor="page" w:tblpX="1408" w:tblpY="2"/>
        <w:tblOverlap w:val="never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9"/>
      </w:tblGrid>
      <w:tr w14:paraId="2950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</w:trPr>
        <w:tc>
          <w:tcPr>
            <w:tcW w:w="9199" w:type="dxa"/>
          </w:tcPr>
          <w:p w14:paraId="7B61801D">
            <w:pPr>
              <w:spacing w:line="360" w:lineRule="auto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申请人承诺：</w:t>
            </w:r>
          </w:p>
          <w:p w14:paraId="36FE1CDB">
            <w:pPr>
              <w:spacing w:line="360" w:lineRule="auto"/>
              <w:ind w:firstLine="560" w:firstLineChars="200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保证所填内容的真实性。在</w:t>
            </w:r>
            <w:r>
              <w:rPr>
                <w:rFonts w:hint="eastAsia" w:cs="Times New Roman"/>
                <w:sz w:val="28"/>
                <w:szCs w:val="28"/>
              </w:rPr>
              <w:t>参加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（</w:t>
            </w:r>
            <w:r>
              <w:rPr>
                <w:rFonts w:hint="eastAsia" w:ascii="Calibri" w:hAnsi="Calibri" w:cs="Times New Roman"/>
                <w:sz w:val="28"/>
                <w:szCs w:val="28"/>
                <w:lang w:val="en-US" w:eastAsia="zh-CN"/>
              </w:rPr>
              <w:t>第“医路同行”资助参访项目（国内）-2026中国整合肿瘤学大会（CCHIO）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）过</w:t>
            </w:r>
            <w:r>
              <w:rPr>
                <w:rFonts w:hint="eastAsia" w:cs="Times New Roman"/>
                <w:sz w:val="28"/>
                <w:szCs w:val="28"/>
              </w:rPr>
              <w:t>程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中严格遵守国家有关法律、法规，遵守北京中康联公益基金会有关规定。按本项目的计划如期</w:t>
            </w:r>
            <w:r>
              <w:rPr>
                <w:rFonts w:hint="eastAsia" w:cs="Times New Roman"/>
                <w:sz w:val="28"/>
                <w:szCs w:val="28"/>
              </w:rPr>
              <w:t>参与</w:t>
            </w:r>
            <w:r>
              <w:rPr>
                <w:rFonts w:hint="eastAsia" w:ascii="Calibri" w:hAnsi="Calibri" w:cs="Times New Roman"/>
                <w:sz w:val="28"/>
                <w:szCs w:val="28"/>
              </w:rPr>
              <w:t>学术交流活动。接受基金会的检查和监督。</w:t>
            </w:r>
          </w:p>
          <w:p w14:paraId="1362C526">
            <w:pPr>
              <w:spacing w:line="360" w:lineRule="auto"/>
              <w:ind w:firstLine="5320" w:firstLineChars="1900"/>
              <w:rPr>
                <w:rFonts w:hint="eastAsia"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>申请人签名：</w:t>
            </w:r>
          </w:p>
          <w:p w14:paraId="084AF79B">
            <w:pPr>
              <w:spacing w:line="360" w:lineRule="auto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hint="eastAsia" w:ascii="Calibri" w:hAnsi="Calibri" w:cs="Times New Roman"/>
                <w:sz w:val="28"/>
                <w:szCs w:val="28"/>
              </w:rPr>
              <w:t xml:space="preserve">                                               年     月    </w:t>
            </w:r>
          </w:p>
        </w:tc>
      </w:tr>
    </w:tbl>
    <w:p w14:paraId="0DC3714A">
      <w:pPr>
        <w:pStyle w:val="4"/>
        <w:ind w:left="0" w:leftChars="0"/>
        <w:rPr>
          <w:rFonts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30BE08"/>
    <w:multiLevelType w:val="singleLevel"/>
    <w:tmpl w:val="5730BE08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0ZDI5ZTBlMzZkMGNmZjg0OTUyOTc4YWQ0NTU1MGIifQ=="/>
  </w:docVars>
  <w:rsids>
    <w:rsidRoot w:val="00003BA2"/>
    <w:rsid w:val="00003BA2"/>
    <w:rsid w:val="000C68F5"/>
    <w:rsid w:val="001721B8"/>
    <w:rsid w:val="002D5D05"/>
    <w:rsid w:val="00314395"/>
    <w:rsid w:val="00372EDA"/>
    <w:rsid w:val="00426750"/>
    <w:rsid w:val="004D549C"/>
    <w:rsid w:val="005A224B"/>
    <w:rsid w:val="005E6D62"/>
    <w:rsid w:val="00657C20"/>
    <w:rsid w:val="006768F6"/>
    <w:rsid w:val="006772BB"/>
    <w:rsid w:val="00686C8C"/>
    <w:rsid w:val="007457C1"/>
    <w:rsid w:val="008B5EA5"/>
    <w:rsid w:val="00981C71"/>
    <w:rsid w:val="00A922CD"/>
    <w:rsid w:val="00C14F01"/>
    <w:rsid w:val="00CB5F43"/>
    <w:rsid w:val="00D07248"/>
    <w:rsid w:val="00D4753B"/>
    <w:rsid w:val="00F1012F"/>
    <w:rsid w:val="00F57487"/>
    <w:rsid w:val="00F92278"/>
    <w:rsid w:val="00F9398B"/>
    <w:rsid w:val="033C2BF5"/>
    <w:rsid w:val="03E060B5"/>
    <w:rsid w:val="050775C7"/>
    <w:rsid w:val="05B133C3"/>
    <w:rsid w:val="06817B86"/>
    <w:rsid w:val="078A7F04"/>
    <w:rsid w:val="084B0536"/>
    <w:rsid w:val="0AB47515"/>
    <w:rsid w:val="0B7D1FFD"/>
    <w:rsid w:val="0CEE1D29"/>
    <w:rsid w:val="0DDC300B"/>
    <w:rsid w:val="0E904057"/>
    <w:rsid w:val="107D5D4C"/>
    <w:rsid w:val="10A51DDA"/>
    <w:rsid w:val="11886D50"/>
    <w:rsid w:val="11C82C16"/>
    <w:rsid w:val="16236CF6"/>
    <w:rsid w:val="16EC0753"/>
    <w:rsid w:val="170610F8"/>
    <w:rsid w:val="19E576EB"/>
    <w:rsid w:val="1A0A7151"/>
    <w:rsid w:val="1A114F02"/>
    <w:rsid w:val="1B375D24"/>
    <w:rsid w:val="1B5D46AC"/>
    <w:rsid w:val="1BED2887"/>
    <w:rsid w:val="1C0F0A4F"/>
    <w:rsid w:val="1DFF176E"/>
    <w:rsid w:val="1F1218A1"/>
    <w:rsid w:val="1F873C94"/>
    <w:rsid w:val="1FC11E4A"/>
    <w:rsid w:val="1FCA768B"/>
    <w:rsid w:val="1FF722D7"/>
    <w:rsid w:val="202577E5"/>
    <w:rsid w:val="214E3DC8"/>
    <w:rsid w:val="2309370F"/>
    <w:rsid w:val="236B6EB3"/>
    <w:rsid w:val="23D06D16"/>
    <w:rsid w:val="24796A70"/>
    <w:rsid w:val="257B7155"/>
    <w:rsid w:val="264A0A8A"/>
    <w:rsid w:val="2781719F"/>
    <w:rsid w:val="29171209"/>
    <w:rsid w:val="2B6F24D2"/>
    <w:rsid w:val="2CC54ECE"/>
    <w:rsid w:val="2D15410E"/>
    <w:rsid w:val="2E455B7B"/>
    <w:rsid w:val="30F93D50"/>
    <w:rsid w:val="310F56D8"/>
    <w:rsid w:val="31411839"/>
    <w:rsid w:val="31FE18BE"/>
    <w:rsid w:val="32C97752"/>
    <w:rsid w:val="341B5D8B"/>
    <w:rsid w:val="34BB13C3"/>
    <w:rsid w:val="352C7F2E"/>
    <w:rsid w:val="364D6B9A"/>
    <w:rsid w:val="37682591"/>
    <w:rsid w:val="38363D3D"/>
    <w:rsid w:val="38763ED8"/>
    <w:rsid w:val="398C7431"/>
    <w:rsid w:val="3A21764D"/>
    <w:rsid w:val="3A2958D1"/>
    <w:rsid w:val="3A413C83"/>
    <w:rsid w:val="3BA7084C"/>
    <w:rsid w:val="3BA7203F"/>
    <w:rsid w:val="3D1D0DC6"/>
    <w:rsid w:val="3D785FFC"/>
    <w:rsid w:val="3E4D057E"/>
    <w:rsid w:val="3E6C6EAB"/>
    <w:rsid w:val="3EC11C25"/>
    <w:rsid w:val="40CF3F16"/>
    <w:rsid w:val="42197B37"/>
    <w:rsid w:val="446C4B0F"/>
    <w:rsid w:val="449E2D2B"/>
    <w:rsid w:val="44DD053F"/>
    <w:rsid w:val="461D1E37"/>
    <w:rsid w:val="46625A9C"/>
    <w:rsid w:val="47E135BE"/>
    <w:rsid w:val="491017DF"/>
    <w:rsid w:val="49F25388"/>
    <w:rsid w:val="4A2C1AC0"/>
    <w:rsid w:val="4B324493"/>
    <w:rsid w:val="4B412124"/>
    <w:rsid w:val="4B66001B"/>
    <w:rsid w:val="4C05076D"/>
    <w:rsid w:val="4E0D2791"/>
    <w:rsid w:val="4E3046D1"/>
    <w:rsid w:val="4EC07453"/>
    <w:rsid w:val="4FC46C6B"/>
    <w:rsid w:val="51AC406F"/>
    <w:rsid w:val="526B68C4"/>
    <w:rsid w:val="53E45D42"/>
    <w:rsid w:val="54A9461C"/>
    <w:rsid w:val="56102E1E"/>
    <w:rsid w:val="56E32B00"/>
    <w:rsid w:val="570E73AF"/>
    <w:rsid w:val="57550741"/>
    <w:rsid w:val="58F86AA6"/>
    <w:rsid w:val="593E7CA2"/>
    <w:rsid w:val="59C2108E"/>
    <w:rsid w:val="5CAD799A"/>
    <w:rsid w:val="5CC939E9"/>
    <w:rsid w:val="600B0917"/>
    <w:rsid w:val="606B26F4"/>
    <w:rsid w:val="61DB3152"/>
    <w:rsid w:val="625534E4"/>
    <w:rsid w:val="62D607B4"/>
    <w:rsid w:val="63911317"/>
    <w:rsid w:val="64CB5B01"/>
    <w:rsid w:val="65035473"/>
    <w:rsid w:val="65A7486B"/>
    <w:rsid w:val="667E5B82"/>
    <w:rsid w:val="672C7CD4"/>
    <w:rsid w:val="68932320"/>
    <w:rsid w:val="68EA37D1"/>
    <w:rsid w:val="69492530"/>
    <w:rsid w:val="6B241A5E"/>
    <w:rsid w:val="6B693E29"/>
    <w:rsid w:val="6B8E2D0B"/>
    <w:rsid w:val="6C4038DA"/>
    <w:rsid w:val="6C7A503E"/>
    <w:rsid w:val="6EA857CA"/>
    <w:rsid w:val="6F3D22DF"/>
    <w:rsid w:val="70703A03"/>
    <w:rsid w:val="709D579F"/>
    <w:rsid w:val="70B0102E"/>
    <w:rsid w:val="70F30069"/>
    <w:rsid w:val="71341C5F"/>
    <w:rsid w:val="71B40089"/>
    <w:rsid w:val="71F571F5"/>
    <w:rsid w:val="72141A90"/>
    <w:rsid w:val="73B9469D"/>
    <w:rsid w:val="74736F42"/>
    <w:rsid w:val="74D47C2D"/>
    <w:rsid w:val="759B5356"/>
    <w:rsid w:val="760F546F"/>
    <w:rsid w:val="76EE0B02"/>
    <w:rsid w:val="771B741D"/>
    <w:rsid w:val="77887588"/>
    <w:rsid w:val="77E90FC1"/>
    <w:rsid w:val="78D22F3E"/>
    <w:rsid w:val="79B26D55"/>
    <w:rsid w:val="79C27A65"/>
    <w:rsid w:val="7A9E4581"/>
    <w:rsid w:val="7B9B347D"/>
    <w:rsid w:val="7C6133E5"/>
    <w:rsid w:val="7DA66207"/>
    <w:rsid w:val="7DD57A1C"/>
    <w:rsid w:val="7DD9518B"/>
    <w:rsid w:val="7E086FD3"/>
    <w:rsid w:val="7E7A4970"/>
    <w:rsid w:val="7F436576"/>
    <w:rsid w:val="7F6820B0"/>
    <w:rsid w:val="7F7751FD"/>
    <w:rsid w:val="7F8F0840"/>
    <w:rsid w:val="7F98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pPr>
      <w:ind w:left="115"/>
    </w:pPr>
    <w:rPr>
      <w:sz w:val="28"/>
      <w:szCs w:val="28"/>
    </w:rPr>
  </w:style>
  <w:style w:type="paragraph" w:styleId="4">
    <w:name w:val="Body Text Indent 2"/>
    <w:basedOn w:val="1"/>
    <w:autoRedefine/>
    <w:qFormat/>
    <w:uiPriority w:val="99"/>
    <w:pPr>
      <w:spacing w:after="120" w:line="480" w:lineRule="auto"/>
      <w:ind w:left="420" w:leftChars="200"/>
    </w:pPr>
  </w:style>
  <w:style w:type="paragraph" w:styleId="5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autoRedefine/>
    <w:semiHidden/>
    <w:unhideWhenUsed/>
    <w:qFormat/>
    <w:uiPriority w:val="99"/>
    <w:rPr>
      <w:sz w:val="24"/>
    </w:rPr>
  </w:style>
  <w:style w:type="table" w:styleId="10">
    <w:name w:val="Table Grid"/>
    <w:basedOn w:val="9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customStyle="1" w:styleId="13">
    <w:name w:val="样式 首行缩进:  2 字符2"/>
    <w:basedOn w:val="1"/>
    <w:qFormat/>
    <w:uiPriority w:val="99"/>
    <w:pPr>
      <w:tabs>
        <w:tab w:val="left" w:pos="956"/>
      </w:tabs>
      <w:spacing w:line="240" w:lineRule="atLeast"/>
    </w:pPr>
    <w:rPr>
      <w:szCs w:val="20"/>
    </w:rPr>
  </w:style>
  <w:style w:type="character" w:customStyle="1" w:styleId="14">
    <w:name w:val="副标题 字符"/>
    <w:basedOn w:val="11"/>
    <w:link w:val="7"/>
    <w:autoRedefine/>
    <w:qFormat/>
    <w:uiPriority w:val="11"/>
    <w:rPr>
      <w:b/>
      <w:bCs/>
      <w:kern w:val="28"/>
      <w:sz w:val="32"/>
      <w:szCs w:val="32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标题 1 字符"/>
    <w:basedOn w:val="11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17">
    <w:name w:val="Default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微软雅黑" w:hAnsi="Calibri" w:eastAsia="微软雅黑" w:cs="Times New Roman"/>
      <w:color w:val="000000"/>
      <w:sz w:val="24"/>
      <w:lang w:val="en-US" w:eastAsia="zh-CN" w:bidi="ar-SA"/>
    </w:rPr>
  </w:style>
  <w:style w:type="paragraph" w:customStyle="1" w:styleId="1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  <w:style w:type="character" w:customStyle="1" w:styleId="19">
    <w:name w:val="font2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none"/>
    </w:rPr>
  </w:style>
  <w:style w:type="character" w:customStyle="1" w:styleId="20">
    <w:name w:val="font91"/>
    <w:basedOn w:val="11"/>
    <w:autoRedefine/>
    <w:qFormat/>
    <w:uiPriority w:val="0"/>
    <w:rPr>
      <w:rFonts w:hint="eastAsia" w:ascii="微软雅黑" w:hAnsi="微软雅黑" w:eastAsia="微软雅黑" w:cs="微软雅黑"/>
      <w:color w:val="808080"/>
      <w:sz w:val="20"/>
      <w:szCs w:val="20"/>
      <w:u w:val="none"/>
    </w:rPr>
  </w:style>
  <w:style w:type="character" w:customStyle="1" w:styleId="21">
    <w:name w:val="font11"/>
    <w:basedOn w:val="11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2">
    <w:name w:val="font51"/>
    <w:basedOn w:val="11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23">
    <w:name w:val="font81"/>
    <w:basedOn w:val="11"/>
    <w:autoRedefine/>
    <w:qFormat/>
    <w:uiPriority w:val="0"/>
    <w:rPr>
      <w:rFonts w:hint="eastAsia" w:ascii="微软雅黑" w:hAnsi="微软雅黑" w:eastAsia="微软雅黑" w:cs="微软雅黑"/>
      <w:color w:val="A6A6A6"/>
      <w:sz w:val="20"/>
      <w:szCs w:val="20"/>
      <w:u w:val="none"/>
    </w:rPr>
  </w:style>
  <w:style w:type="character" w:customStyle="1" w:styleId="24">
    <w:name w:val="font112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none"/>
    </w:rPr>
  </w:style>
  <w:style w:type="character" w:customStyle="1" w:styleId="25">
    <w:name w:val="font101"/>
    <w:basedOn w:val="11"/>
    <w:autoRedefine/>
    <w:qFormat/>
    <w:uiPriority w:val="0"/>
    <w:rPr>
      <w:rFonts w:hint="eastAsia" w:ascii="微软雅黑" w:hAnsi="微软雅黑" w:eastAsia="微软雅黑" w:cs="微软雅黑"/>
      <w:b/>
      <w:bCs/>
      <w:color w:val="FFFFFF"/>
      <w:sz w:val="20"/>
      <w:szCs w:val="20"/>
      <w:u w:val="single"/>
    </w:rPr>
  </w:style>
  <w:style w:type="character" w:customStyle="1" w:styleId="26">
    <w:name w:val="font181"/>
    <w:basedOn w:val="11"/>
    <w:autoRedefine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  <w:style w:type="paragraph" w:customStyle="1" w:styleId="27">
    <w:name w:val="列出段落1"/>
    <w:basedOn w:val="1"/>
    <w:autoRedefine/>
    <w:qFormat/>
    <w:uiPriority w:val="0"/>
    <w:pPr>
      <w:widowControl/>
      <w:spacing w:after="160" w:line="278" w:lineRule="auto"/>
      <w:ind w:firstLine="420"/>
    </w:pPr>
    <w:rPr>
      <w:rFonts w:ascii="宋体" w:hAnsi="宋体" w:eastAsia="宋体"/>
      <w:kern w:val="0"/>
      <w:szCs w:val="21"/>
    </w:rPr>
  </w:style>
  <w:style w:type="character" w:customStyle="1" w:styleId="28">
    <w:name w:val="页眉 字符"/>
    <w:basedOn w:val="11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页脚 字符"/>
    <w:basedOn w:val="11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0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1093</Words>
  <Characters>1177</Characters>
  <Lines>12</Lines>
  <Paragraphs>3</Paragraphs>
  <TotalTime>4</TotalTime>
  <ScaleCrop>false</ScaleCrop>
  <LinksUpToDate>false</LinksUpToDate>
  <CharactersWithSpaces>1302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2024-04-01T04:31:00Z</dcterms:created>
  <dc:creator>xb21cn</dc:creator>
  <cp:lastModifiedBy>也行</cp:lastModifiedBy>
  <cp:lastPrinted>2026-07-08T08:56:00Z</cp:lastPrinted>
  <dcterms:modified xsi:type="dcterms:W3CDTF">2026-09-04T02:25:29Z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211FCE0FB89B4E438ECA7C46D7B33F8B_13</vt:lpwstr>
  </property>
  <property fmtid="{D5CDD505-2E9C-101B-9397-08002B2CF9AE}" pid="4" name="KSOTemplateDocerSaveRecord">
    <vt:lpwstr>eyJoZGlkIjoiZjg2NDU1ODVjMWVjMmJjZmY4ZGQzZDViZTU1NGRiN2IiLCJ1c2VySWQiOiI2MzQ0OTQ5MjYifQ==</vt:lpwstr>
  </property>
  <property fmtid="{D5CDD505-2E9C-101B-9397-08002B2CF9AE}" pid="5" name="AIGC">
    <vt:lpwstr>{"Label":"1","ContentProducer":"001191110102MACQD9K64018705","ProduceID":"2240157456546624_0-drive/219991036553539243/2026CCHIO遴选标准.docx","ReservedCode1":"","ContentPropagator":"001191110102MACQD9K64028705","PropagateID":"2240157456546624#1788334337357","ReservedCode2":""}</vt:lpwstr>
  </property>
</Properties>
</file>