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366F2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微软雅黑" w:hAnsi="微软雅黑" w:eastAsia="微软雅黑" w:cs="微软雅黑"/>
          <w:b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4801870</wp:posOffset>
            </wp:positionH>
            <wp:positionV relativeFrom="paragraph">
              <wp:posOffset>-528320</wp:posOffset>
            </wp:positionV>
            <wp:extent cx="1504315" cy="1524000"/>
            <wp:effectExtent l="0" t="0" r="0" b="0"/>
            <wp:wrapNone/>
            <wp:docPr id="4" name="图片 4" descr="C:/Users/ASUS/Desktop/微信图片_20260204143212_40_3.png微信图片_20260204143212_40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/Users/ASUS/Desktop/微信图片_20260204143212_40_3.png微信图片_20260204143212_40_3"/>
                    <pic:cNvPicPr>
                      <a:picLocks noChangeAspect="1"/>
                    </pic:cNvPicPr>
                  </pic:nvPicPr>
                  <pic:blipFill>
                    <a:blip r:embed="rId4"/>
                    <a:srcRect l="7839" t="2518" r="7839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sz w:val="32"/>
          <w:szCs w:val="32"/>
        </w:rPr>
        <w:t>劳务协议</w:t>
      </w:r>
    </w:p>
    <w:p w14:paraId="7541CA43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textAlignment w:val="auto"/>
        <w:rPr>
          <w:rFonts w:hint="eastAsia" w:ascii="微软雅黑" w:hAnsi="微软雅黑" w:eastAsia="微软雅黑" w:cs="微软雅黑"/>
          <w:sz w:val="21"/>
          <w:szCs w:val="21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甲    方：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</w:rPr>
        <w:t xml:space="preserve">   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  <w:lang w:val="en-US" w:eastAsia="zh-CN"/>
        </w:rPr>
        <w:t>北京中康联公益基金会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</w:rPr>
        <w:t xml:space="preserve">                             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  <w:lang w:val="en-US" w:eastAsia="zh-CN"/>
        </w:rPr>
        <w:t xml:space="preserve">          </w:t>
      </w:r>
    </w:p>
    <w:p w14:paraId="4DE1601A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textAlignment w:val="auto"/>
        <w:rPr>
          <w:rFonts w:hint="default" w:ascii="微软雅黑" w:hAnsi="微软雅黑" w:eastAsia="微软雅黑" w:cs="微软雅黑"/>
          <w:sz w:val="21"/>
          <w:szCs w:val="21"/>
          <w:u w:val="single"/>
          <w:lang w:val="en-US" w:eastAsia="zh-CN"/>
        </w:rPr>
      </w:pPr>
      <w:r>
        <w:rPr>
          <w:rFonts w:hint="default" w:ascii="微软雅黑" w:hAnsi="微软雅黑" w:eastAsia="微软雅黑" w:cs="微软雅黑"/>
          <w:sz w:val="21"/>
          <w:szCs w:val="21"/>
          <w:u w:val="none"/>
          <w:lang w:val="en-US" w:eastAsia="zh-CN"/>
        </w:rPr>
        <w:t>统一信用代码(税号)</w:t>
      </w:r>
      <w:r>
        <w:rPr>
          <w:rFonts w:hint="eastAsia" w:ascii="微软雅黑" w:hAnsi="微软雅黑" w:eastAsia="微软雅黑" w:cs="微软雅黑"/>
          <w:sz w:val="21"/>
          <w:szCs w:val="21"/>
          <w:u w:val="none"/>
          <w:lang w:val="en-US" w:eastAsia="zh-CN"/>
        </w:rPr>
        <w:t>：53110000MJ0178772P</w:t>
      </w:r>
    </w:p>
    <w:p w14:paraId="315C38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乙    方：</w:t>
      </w:r>
      <w:r>
        <w:rPr>
          <w:rFonts w:hint="eastAsia" w:ascii="微软雅黑" w:hAnsi="微软雅黑" w:eastAsia="微软雅黑" w:cs="微软雅黑"/>
          <w:szCs w:val="21"/>
          <w:u w:val="single"/>
        </w:rPr>
        <w:t xml:space="preserve">     </w:t>
      </w:r>
      <w:r>
        <w:rPr>
          <w:rFonts w:hint="eastAsia" w:ascii="微软雅黑" w:hAnsi="微软雅黑" w:eastAsia="微软雅黑" w:cs="微软雅黑"/>
          <w:szCs w:val="21"/>
          <w:u w:val="single"/>
          <w:lang w:val="en-US" w:eastAsia="zh-CN"/>
        </w:rPr>
        <w:t xml:space="preserve">                                              </w:t>
      </w:r>
      <w:r>
        <w:rPr>
          <w:rFonts w:hint="eastAsia" w:ascii="微软雅黑" w:hAnsi="微软雅黑" w:eastAsia="微软雅黑" w:cs="微软雅黑"/>
          <w:szCs w:val="21"/>
        </w:rPr>
        <w:t xml:space="preserve">  </w:t>
      </w:r>
    </w:p>
    <w:p w14:paraId="727BAE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 w:ascii="微软雅黑" w:hAnsi="微软雅黑" w:eastAsia="微软雅黑" w:cs="微软雅黑"/>
          <w:kern w:val="0"/>
          <w:szCs w:val="21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Cs w:val="21"/>
        </w:rPr>
        <w:t>身份证号</w:t>
      </w:r>
      <w:r>
        <w:rPr>
          <w:rFonts w:hint="eastAsia" w:ascii="微软雅黑" w:hAnsi="微软雅黑" w:eastAsia="微软雅黑" w:cs="微软雅黑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>必填</w:t>
      </w:r>
      <w:r>
        <w:rPr>
          <w:rFonts w:hint="eastAsia" w:ascii="微软雅黑" w:hAnsi="微软雅黑" w:eastAsia="微软雅黑" w:cs="微软雅黑"/>
          <w:szCs w:val="21"/>
          <w:lang w:eastAsia="zh-CN"/>
        </w:rPr>
        <w:t>）</w:t>
      </w:r>
      <w:r>
        <w:rPr>
          <w:rFonts w:hint="eastAsia" w:ascii="微软雅黑" w:hAnsi="微软雅黑" w:eastAsia="微软雅黑" w:cs="微软雅黑"/>
          <w:kern w:val="0"/>
          <w:szCs w:val="21"/>
          <w:u w:val="single"/>
        </w:rPr>
        <w:t xml:space="preserve">： </w:t>
      </w:r>
      <w:r>
        <w:rPr>
          <w:rFonts w:hint="eastAsia" w:ascii="微软雅黑" w:hAnsi="微软雅黑" w:eastAsia="微软雅黑" w:cs="微软雅黑"/>
          <w:kern w:val="0"/>
          <w:szCs w:val="21"/>
          <w:u w:val="single"/>
          <w:lang w:val="en-US" w:eastAsia="zh-CN"/>
        </w:rPr>
        <w:t xml:space="preserve">                 </w:t>
      </w:r>
      <w:r>
        <w:rPr>
          <w:rFonts w:hint="eastAsia" w:ascii="微软雅黑" w:hAnsi="微软雅黑" w:eastAsia="微软雅黑" w:cs="微软雅黑"/>
          <w:kern w:val="0"/>
          <w:szCs w:val="21"/>
          <w:u w:val="single"/>
        </w:rPr>
        <w:t xml:space="preserve">   </w:t>
      </w:r>
      <w:r>
        <w:rPr>
          <w:rFonts w:hint="eastAsia" w:ascii="微软雅黑" w:hAnsi="微软雅黑" w:eastAsia="微软雅黑" w:cs="微软雅黑"/>
          <w:kern w:val="0"/>
          <w:szCs w:val="21"/>
          <w:u w:val="none"/>
          <w:lang w:val="en-US" w:eastAsia="zh-CN"/>
        </w:rPr>
        <w:t>电话号码（必填）：</w:t>
      </w:r>
      <w:r>
        <w:rPr>
          <w:rFonts w:hint="eastAsia" w:ascii="微软雅黑" w:hAnsi="微软雅黑" w:eastAsia="微软雅黑" w:cs="微软雅黑"/>
          <w:kern w:val="0"/>
          <w:szCs w:val="21"/>
          <w:u w:val="single"/>
          <w:lang w:val="en-US" w:eastAsia="zh-CN"/>
        </w:rPr>
        <w:t xml:space="preserve">                      </w:t>
      </w:r>
      <w:r>
        <w:rPr>
          <w:rFonts w:hint="eastAsia" w:ascii="微软雅黑" w:hAnsi="微软雅黑" w:eastAsia="微软雅黑" w:cs="微软雅黑"/>
          <w:kern w:val="0"/>
          <w:szCs w:val="21"/>
          <w:u w:val="none"/>
          <w:lang w:val="en-US" w:eastAsia="zh-CN"/>
        </w:rPr>
        <w:t xml:space="preserve">             </w:t>
      </w:r>
    </w:p>
    <w:p w14:paraId="43C3A0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 w:ascii="微软雅黑" w:hAnsi="微软雅黑" w:eastAsia="微软雅黑" w:cs="微软雅黑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单   位：</w:t>
      </w:r>
      <w:r>
        <w:rPr>
          <w:rFonts w:hint="eastAsia" w:ascii="微软雅黑" w:hAnsi="微软雅黑" w:eastAsia="微软雅黑" w:cs="微软雅黑"/>
          <w:szCs w:val="21"/>
          <w:u w:val="single"/>
        </w:rPr>
        <w:t xml:space="preserve">      </w:t>
      </w:r>
      <w:r>
        <w:rPr>
          <w:rFonts w:hint="eastAsia" w:ascii="微软雅黑" w:hAnsi="微软雅黑" w:eastAsia="微软雅黑" w:cs="微软雅黑"/>
          <w:szCs w:val="21"/>
          <w:u w:val="single"/>
          <w:lang w:val="en-US" w:eastAsia="zh-CN"/>
        </w:rPr>
        <w:t xml:space="preserve">                  </w:t>
      </w:r>
      <w:r>
        <w:rPr>
          <w:rFonts w:hint="eastAsia" w:ascii="微软雅黑" w:hAnsi="微软雅黑" w:eastAsia="微软雅黑" w:cs="微软雅黑"/>
          <w:szCs w:val="21"/>
          <w:u w:val="single"/>
        </w:rPr>
        <w:t xml:space="preserve">                         </w:t>
      </w:r>
      <w:r>
        <w:rPr>
          <w:rFonts w:hint="eastAsia" w:ascii="微软雅黑" w:hAnsi="微软雅黑" w:eastAsia="微软雅黑" w:cs="微软雅黑"/>
          <w:szCs w:val="21"/>
          <w:u w:val="single"/>
          <w:lang w:val="en-US" w:eastAsia="zh-CN"/>
        </w:rPr>
        <w:t xml:space="preserve">         </w:t>
      </w:r>
    </w:p>
    <w:p w14:paraId="2A9729B3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Chars="0"/>
        <w:jc w:val="left"/>
        <w:textAlignment w:val="auto"/>
        <w:rPr>
          <w:rFonts w:ascii="微软雅黑" w:hAnsi="微软雅黑" w:eastAsia="微软雅黑" w:cs="微软雅黑"/>
          <w:szCs w:val="21"/>
          <w:highlight w:val="yellow"/>
        </w:rPr>
      </w:pPr>
      <w:r>
        <w:rPr>
          <w:rFonts w:hint="eastAsia" w:ascii="微软雅黑" w:hAnsi="微软雅黑" w:eastAsia="微软雅黑" w:cs="微软雅黑"/>
          <w:color w:val="000000"/>
          <w:kern w:val="0"/>
          <w:szCs w:val="21"/>
          <w:highlight w:val="yellow"/>
        </w:rPr>
        <w:t>为了提升医生的临床诊疗思维，全面促进结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  <w:highlight w:val="yellow"/>
          <w:lang w:val="en-US" w:eastAsia="zh-CN"/>
        </w:rPr>
        <w:t>xxx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  <w:highlight w:val="yellow"/>
        </w:rPr>
        <w:t>领域学术交流，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  <w:highlight w:val="yellow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  <w:highlight w:val="yellow"/>
          <w:lang w:val="en-US" w:eastAsia="zh-CN"/>
        </w:rPr>
        <w:t>补充项目背景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  <w:highlight w:val="yellow"/>
          <w:lang w:eastAsia="zh-CN"/>
        </w:rPr>
        <w:t>）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  <w:highlight w:val="yellow"/>
        </w:rPr>
        <w:t>。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highlight w:val="yellow"/>
          <w:u w:val="none"/>
        </w:rPr>
        <w:t>北京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highlight w:val="yellow"/>
          <w:u w:val="none"/>
          <w:lang w:val="en-US" w:eastAsia="zh-CN"/>
        </w:rPr>
        <w:t xml:space="preserve">中康联公益基金会于2026年  月  日在    召开         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  <w:highlight w:val="yellow"/>
        </w:rPr>
        <w:t>。届时诚邀乙方作为授课专家出席。经双方协商达成以下劳务协议</w:t>
      </w:r>
      <w:r>
        <w:rPr>
          <w:rFonts w:hint="eastAsia" w:ascii="微软雅黑" w:hAnsi="微软雅黑" w:eastAsia="微软雅黑" w:cs="微软雅黑"/>
          <w:szCs w:val="21"/>
          <w:highlight w:val="yellow"/>
        </w:rPr>
        <w:t>：</w:t>
      </w:r>
    </w:p>
    <w:p w14:paraId="72C262D6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期限为自协议签署之日起至会议结束终止</w:t>
      </w:r>
    </w:p>
    <w:p w14:paraId="1AF4EBF7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ascii="微软雅黑" w:hAnsi="微软雅黑" w:eastAsia="微软雅黑" w:cs="微软雅黑"/>
          <w:b/>
          <w:color w:val="000000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Cs w:val="21"/>
        </w:rPr>
        <w:t>课题讲题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  <w:lang w:val="en-US" w:eastAsia="zh-CN"/>
        </w:rPr>
        <w:t>/任务角色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</w:rPr>
        <w:t>为：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  <w:u w:val="single"/>
        </w:rPr>
        <w:t xml:space="preserve">  </w:t>
      </w:r>
      <w:r>
        <w:rPr>
          <w:rFonts w:hint="eastAsia" w:ascii="宋体" w:hAnsi="宋体" w:eastAsia="微软雅黑"/>
          <w:bCs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微软雅黑"/>
          <w:bCs/>
          <w:sz w:val="24"/>
          <w:szCs w:val="24"/>
          <w:u w:val="single"/>
        </w:rPr>
        <w:t xml:space="preserve">                            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  <w:u w:val="single"/>
        </w:rPr>
        <w:t xml:space="preserve">   </w:t>
      </w:r>
    </w:p>
    <w:p w14:paraId="35AD4874">
      <w:pPr>
        <w:keepNext w:val="0"/>
        <w:keepLines w:val="0"/>
        <w:pageBreakBefore w:val="0"/>
        <w:tabs>
          <w:tab w:val="left" w:pos="1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jc w:val="left"/>
        <w:textAlignment w:val="auto"/>
        <w:rPr>
          <w:rFonts w:ascii="微软雅黑" w:hAnsi="微软雅黑" w:eastAsia="微软雅黑" w:cs="微软雅黑"/>
          <w:color w:val="000000"/>
          <w:kern w:val="0"/>
          <w:szCs w:val="21"/>
        </w:rPr>
      </w:pPr>
      <w:r>
        <w:rPr>
          <w:rFonts w:ascii="微软雅黑" w:hAnsi="微软雅黑" w:eastAsia="微软雅黑" w:cs="微软雅黑"/>
          <w:color w:val="000000"/>
          <w:kern w:val="0"/>
          <w:szCs w:val="21"/>
        </w:rPr>
        <w:t>上述劳务报酬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</w:rPr>
        <w:t>甲方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  <w:u w:val="single"/>
        </w:rPr>
        <w:t>转账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</w:rPr>
        <w:t>形式发放给乙方，劳务费税后人民币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  <w:u w:val="single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</w:rPr>
        <w:t>元整（人民币大写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  <w:u w:val="single"/>
        </w:rPr>
        <w:t xml:space="preserve">    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  <w:u w:val="single"/>
        </w:rPr>
        <w:t xml:space="preserve">    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</w:rPr>
        <w:t>），劳务费个人所得税由甲方代扣代缴。</w:t>
      </w:r>
    </w:p>
    <w:p w14:paraId="6C24A26A">
      <w:pPr>
        <w:keepNext w:val="0"/>
        <w:keepLines w:val="0"/>
        <w:pageBreakBefore w:val="0"/>
        <w:tabs>
          <w:tab w:val="left" w:pos="1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jc w:val="left"/>
        <w:textAlignment w:val="auto"/>
        <w:rPr>
          <w:rFonts w:ascii="微软雅黑" w:hAnsi="微软雅黑" w:eastAsia="微软雅黑" w:cs="微软雅黑"/>
          <w:szCs w:val="21"/>
          <w:u w:val="single"/>
        </w:rPr>
      </w:pPr>
      <w:r>
        <w:rPr>
          <w:rFonts w:hint="eastAsia" w:ascii="微软雅黑" w:hAnsi="微软雅黑" w:eastAsia="微软雅黑" w:cs="微软雅黑"/>
          <w:color w:val="000000"/>
          <w:kern w:val="0"/>
          <w:szCs w:val="21"/>
        </w:rPr>
        <w:t>户      名：</w:t>
      </w:r>
      <w:r>
        <w:rPr>
          <w:rFonts w:hint="eastAsia" w:ascii="微软雅黑" w:hAnsi="微软雅黑" w:eastAsia="微软雅黑" w:cs="微软雅黑"/>
          <w:szCs w:val="21"/>
          <w:u w:val="single"/>
        </w:rPr>
        <w:t xml:space="preserve">  </w:t>
      </w:r>
      <w:r>
        <w:rPr>
          <w:rFonts w:hint="eastAsia" w:ascii="微软雅黑" w:hAnsi="微软雅黑" w:eastAsia="微软雅黑" w:cs="微软雅黑"/>
          <w:szCs w:val="21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Cs w:val="21"/>
          <w:u w:val="single"/>
        </w:rPr>
        <w:t xml:space="preserve">  </w:t>
      </w:r>
      <w:r>
        <w:rPr>
          <w:rFonts w:hint="eastAsia" w:ascii="微软雅黑" w:hAnsi="微软雅黑" w:eastAsia="微软雅黑" w:cs="微软雅黑"/>
          <w:szCs w:val="21"/>
          <w:u w:val="single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szCs w:val="21"/>
          <w:u w:val="single"/>
        </w:rPr>
        <w:t xml:space="preserve">   </w:t>
      </w:r>
      <w:r>
        <w:rPr>
          <w:rFonts w:hint="eastAsia" w:ascii="微软雅黑" w:hAnsi="微软雅黑" w:eastAsia="微软雅黑" w:cs="微软雅黑"/>
          <w:szCs w:val="21"/>
        </w:rPr>
        <w:t>银行账号：</w:t>
      </w:r>
      <w:r>
        <w:rPr>
          <w:rFonts w:hint="eastAsia" w:ascii="微软雅黑" w:hAnsi="微软雅黑" w:eastAsia="微软雅黑" w:cs="微软雅黑"/>
          <w:szCs w:val="21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szCs w:val="21"/>
          <w:u w:val="single"/>
          <w:lang w:val="en-US" w:eastAsia="zh-CN"/>
        </w:rPr>
        <w:t xml:space="preserve">                             </w:t>
      </w:r>
      <w:r>
        <w:rPr>
          <w:rFonts w:hint="eastAsia" w:ascii="微软雅黑" w:hAnsi="微软雅黑" w:eastAsia="微软雅黑" w:cs="微软雅黑"/>
          <w:szCs w:val="21"/>
          <w:u w:val="single"/>
        </w:rPr>
        <w:t xml:space="preserve">     </w:t>
      </w:r>
    </w:p>
    <w:p w14:paraId="37C7DFA3">
      <w:pPr>
        <w:keepNext w:val="0"/>
        <w:keepLines w:val="0"/>
        <w:pageBreakBefore w:val="0"/>
        <w:tabs>
          <w:tab w:val="left" w:pos="1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jc w:val="left"/>
        <w:textAlignment w:val="auto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开户行信息：</w:t>
      </w:r>
      <w:r>
        <w:rPr>
          <w:rFonts w:hint="eastAsia" w:ascii="微软雅黑" w:hAnsi="微软雅黑" w:eastAsia="微软雅黑" w:cs="微软雅黑"/>
          <w:szCs w:val="21"/>
          <w:u w:val="single"/>
        </w:rPr>
        <w:t xml:space="preserve">   </w:t>
      </w:r>
      <w:r>
        <w:rPr>
          <w:rFonts w:hint="eastAsia" w:ascii="微软雅黑" w:hAnsi="微软雅黑" w:eastAsia="微软雅黑" w:cs="微软雅黑"/>
          <w:szCs w:val="21"/>
          <w:u w:val="single"/>
          <w:lang w:val="en-US" w:eastAsia="zh-CN"/>
        </w:rPr>
        <w:t xml:space="preserve">                               </w:t>
      </w:r>
      <w:r>
        <w:rPr>
          <w:rFonts w:hint="eastAsia" w:ascii="微软雅黑" w:hAnsi="微软雅黑" w:eastAsia="微软雅黑" w:cs="微软雅黑"/>
          <w:szCs w:val="21"/>
          <w:u w:val="single"/>
        </w:rPr>
        <w:t xml:space="preserve">             </w:t>
      </w:r>
    </w:p>
    <w:p w14:paraId="07874069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 xml:space="preserve">双方的基本权利与义务 </w:t>
      </w:r>
    </w:p>
    <w:p w14:paraId="35998B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1、如乙方严重违反劳动纪律或机构规章制度，甲方有权终止协议。</w:t>
      </w:r>
    </w:p>
    <w:p w14:paraId="4B005D98">
      <w:pPr>
        <w:pStyle w:val="15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Chars="0"/>
        <w:jc w:val="left"/>
        <w:textAlignment w:val="auto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乙方由于个人原因所发生的疾病以及伤残等意外事故，乙方自行负责；</w:t>
      </w:r>
    </w:p>
    <w:p w14:paraId="713B2703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ascii="微软雅黑" w:hAnsi="微软雅黑" w:eastAsia="微软雅黑" w:cs="微软雅黑"/>
          <w:szCs w:val="21"/>
        </w:rPr>
      </w:pPr>
      <w:bookmarkStart w:id="0" w:name="_GoBack"/>
      <w:r>
        <w:rPr>
          <w:rFonts w:hint="eastAsia" w:ascii="微软雅黑" w:hAnsi="微软雅黑" w:eastAsia="微软雅黑" w:cs="微软雅黑"/>
          <w:szCs w:val="21"/>
        </w:rPr>
        <w:t>甲乙双方任何一方单方面解除本协议的，需以书面通知告知另一方，经双方协商终止本协议；</w:t>
      </w:r>
    </w:p>
    <w:bookmarkEnd w:id="0"/>
    <w:p w14:paraId="35A5F8D1">
      <w:pPr>
        <w:pStyle w:val="15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Chars="0"/>
        <w:jc w:val="left"/>
        <w:textAlignment w:val="auto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双方应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>对</w:t>
      </w:r>
      <w:r>
        <w:rPr>
          <w:rFonts w:hint="eastAsia" w:ascii="微软雅黑" w:hAnsi="微软雅黑" w:eastAsia="微软雅黑" w:cs="微软雅黑"/>
          <w:szCs w:val="21"/>
        </w:rPr>
        <w:t>合作过程中所了解的商业及技术机密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>保密</w:t>
      </w:r>
      <w:r>
        <w:rPr>
          <w:rFonts w:hint="eastAsia" w:ascii="微软雅黑" w:hAnsi="微软雅黑" w:eastAsia="微软雅黑" w:cs="微软雅黑"/>
          <w:szCs w:val="21"/>
        </w:rPr>
        <w:t>。</w:t>
      </w:r>
    </w:p>
    <w:p w14:paraId="3F8E7203">
      <w:pPr>
        <w:pStyle w:val="15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Chars="0"/>
        <w:jc w:val="left"/>
        <w:textAlignment w:val="auto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hint="eastAsia" w:ascii="微软雅黑" w:hAnsi="微软雅黑" w:eastAsia="微软雅黑" w:cs="微软雅黑"/>
          <w:szCs w:val="21"/>
          <w:lang w:val="en-US" w:eastAsia="zh-CN"/>
        </w:rPr>
        <w:t>乙方承诺参加本项目已经乙方所在单位同意。</w:t>
      </w:r>
    </w:p>
    <w:p w14:paraId="11AB8775">
      <w:pPr>
        <w:pStyle w:val="15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Chars="0"/>
        <w:jc w:val="left"/>
        <w:textAlignment w:val="auto"/>
        <w:rPr>
          <w:rFonts w:hint="eastAsia" w:ascii="微软雅黑" w:hAnsi="微软雅黑" w:eastAsia="微软雅黑" w:cs="微软雅黑"/>
          <w:kern w:val="2"/>
          <w:sz w:val="21"/>
          <w:szCs w:val="21"/>
          <w:highlight w:val="yellow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2"/>
          <w:sz w:val="21"/>
          <w:szCs w:val="21"/>
          <w:highlight w:val="yellow"/>
          <w:lang w:val="en-US" w:eastAsia="zh-CN" w:bidi="ar-SA"/>
        </w:rPr>
        <w:t>乙方根据本协议所得劳务报酬的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  <w:highlight w:val="yellow"/>
        </w:rPr>
        <w:t>个人所得税由甲方代扣代缴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  <w:highlight w:val="yellow"/>
          <w:lang w:eastAsia="zh-CN"/>
        </w:rPr>
        <w:t>，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  <w:highlight w:val="yellow"/>
          <w:lang w:val="en-US" w:eastAsia="zh-CN"/>
        </w:rPr>
        <w:t>乙方在收到上述劳务报酬后应根据《中华人民共和国增值税法》、《税收征收管理法》开具增值税发票。可通过基金会指定平台“灵税保”开具票据（扫描二维码）；也可通过电子税务局等渠道或到现场开具票据，并将票据发送至基金会邮箱（备注项目名称+姓名+金额）（详细操作方式可见基金会官网）。</w:t>
      </w:r>
    </w:p>
    <w:p w14:paraId="2BF63DFD">
      <w:pPr>
        <w:pStyle w:val="15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Chars="0"/>
        <w:jc w:val="left"/>
        <w:textAlignment w:val="auto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发生下列情形之一，本协议解除终止：</w:t>
      </w:r>
    </w:p>
    <w:p w14:paraId="72022D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1、双方就解除本协议协商一致的；</w:t>
      </w:r>
    </w:p>
    <w:p w14:paraId="144611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Cs w:val="21"/>
        </w:rPr>
        <w:t>、因本协议签署时依据的客观情况发生重大变化，致使本协议无法履行的。</w:t>
      </w:r>
    </w:p>
    <w:p w14:paraId="2937B076">
      <w:pPr>
        <w:pStyle w:val="15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Chars="0"/>
        <w:jc w:val="left"/>
        <w:textAlignment w:val="auto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本协议解除或终止时，乙方应履行以下义务：</w:t>
      </w:r>
    </w:p>
    <w:p w14:paraId="0E28B6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1、向甲方指定的人交接工作；</w:t>
      </w:r>
    </w:p>
    <w:p w14:paraId="282B99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2、乙方应立即停止以甲方名义从事的一切活动；</w:t>
      </w:r>
    </w:p>
    <w:p w14:paraId="62E5C3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3、交接清晰一些与工作相关的事务。</w:t>
      </w:r>
    </w:p>
    <w:p w14:paraId="0BBC80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b/>
          <w:szCs w:val="21"/>
        </w:rPr>
        <w:t>第六条</w:t>
      </w:r>
      <w:r>
        <w:rPr>
          <w:rFonts w:hint="eastAsia" w:ascii="微软雅黑" w:hAnsi="微软雅黑" w:eastAsia="微软雅黑" w:cs="微软雅黑"/>
          <w:szCs w:val="21"/>
        </w:rPr>
        <w:t xml:space="preserve">    本协议如有未尽事宜，双方本着友好协商原则处理。 </w:t>
      </w:r>
    </w:p>
    <w:p w14:paraId="71114E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b/>
          <w:szCs w:val="21"/>
        </w:rPr>
        <w:t>第七条</w:t>
      </w:r>
      <w:r>
        <w:rPr>
          <w:rFonts w:hint="eastAsia" w:ascii="微软雅黑" w:hAnsi="微软雅黑" w:eastAsia="微软雅黑" w:cs="微软雅黑"/>
          <w:szCs w:val="21"/>
        </w:rPr>
        <w:t xml:space="preserve">    本协议一式两份，甲、乙双方各执一份，具有同等效力，经甲方盖章，乙方签字后生效。</w:t>
      </w:r>
    </w:p>
    <w:p w14:paraId="0B0E53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甲方：</w:t>
      </w:r>
      <w:r>
        <w:rPr>
          <w:rFonts w:hint="eastAsia" w:ascii="微软雅黑" w:hAnsi="微软雅黑" w:eastAsia="微软雅黑" w:cs="微软雅黑"/>
          <w:szCs w:val="21"/>
          <w:u w:val="single"/>
        </w:rPr>
        <w:t xml:space="preserve">  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u w:val="single"/>
          <w:lang w:val="en-US" w:eastAsia="zh-CN"/>
        </w:rPr>
        <w:t xml:space="preserve">北京中康联公益基金会 </w:t>
      </w:r>
      <w:r>
        <w:rPr>
          <w:rFonts w:hint="eastAsia" w:ascii="微软雅黑" w:hAnsi="微软雅黑" w:eastAsia="微软雅黑" w:cs="微软雅黑"/>
          <w:szCs w:val="21"/>
          <w:u w:val="single"/>
        </w:rPr>
        <w:t xml:space="preserve">      </w:t>
      </w:r>
      <w:r>
        <w:rPr>
          <w:rFonts w:hint="eastAsia" w:ascii="微软雅黑" w:hAnsi="微软雅黑" w:eastAsia="微软雅黑" w:cs="微软雅黑"/>
          <w:szCs w:val="21"/>
        </w:rPr>
        <w:t xml:space="preserve">    乙方：</w:t>
      </w:r>
      <w:r>
        <w:rPr>
          <w:rFonts w:hint="eastAsia" w:ascii="微软雅黑" w:hAnsi="微软雅黑" w:eastAsia="微软雅黑" w:cs="微软雅黑"/>
          <w:szCs w:val="21"/>
          <w:u w:val="single"/>
        </w:rPr>
        <w:t xml:space="preserve">                           </w:t>
      </w:r>
    </w:p>
    <w:p w14:paraId="7B83E9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日期：</w:t>
      </w:r>
      <w:r>
        <w:rPr>
          <w:rFonts w:hint="eastAsia" w:ascii="微软雅黑" w:hAnsi="微软雅黑" w:eastAsia="微软雅黑" w:cs="微软雅黑"/>
          <w:szCs w:val="21"/>
          <w:u w:val="single"/>
        </w:rPr>
        <w:t xml:space="preserve">                              </w:t>
      </w:r>
      <w:r>
        <w:rPr>
          <w:rFonts w:hint="eastAsia" w:ascii="微软雅黑" w:hAnsi="微软雅黑" w:eastAsia="微软雅黑" w:cs="微软雅黑"/>
          <w:szCs w:val="21"/>
        </w:rPr>
        <w:t xml:space="preserve">    日期：</w:t>
      </w:r>
      <w:r>
        <w:rPr>
          <w:rFonts w:hint="eastAsia" w:ascii="微软雅黑" w:hAnsi="微软雅黑" w:eastAsia="微软雅黑" w:cs="微软雅黑"/>
          <w:szCs w:val="21"/>
          <w:u w:val="single"/>
        </w:rPr>
        <w:t xml:space="preserve">                           </w:t>
      </w:r>
    </w:p>
    <w:sectPr>
      <w:pgSz w:w="11906" w:h="16838"/>
      <w:pgMar w:top="1134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4"/>
      <w:numFmt w:val="decimal"/>
      <w:lvlText w:val="%1、"/>
      <w:lvlJc w:val="left"/>
      <w:pPr>
        <w:ind w:left="360" w:hanging="360"/>
      </w:pPr>
      <w:rPr>
        <w:rFonts w:hint="default" w:ascii="Calibri" w:hAnsi="Calibri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2"/>
    <w:multiLevelType w:val="multilevel"/>
    <w:tmpl w:val="00000002"/>
    <w:lvl w:ilvl="0" w:tentative="0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053208E"/>
    <w:multiLevelType w:val="multilevel"/>
    <w:tmpl w:val="0053208E"/>
    <w:lvl w:ilvl="0" w:tentative="0">
      <w:start w:val="1"/>
      <w:numFmt w:val="japaneseCounting"/>
      <w:lvlText w:val="第%1条"/>
      <w:lvlJc w:val="left"/>
      <w:pPr>
        <w:tabs>
          <w:tab w:val="left" w:pos="1065"/>
        </w:tabs>
        <w:ind w:left="1065" w:hanging="1065"/>
      </w:pPr>
      <w:rPr>
        <w:rFonts w:hint="default" w:ascii="Arial" w:hAnsi="Arial" w:cs="Arial"/>
        <w:b/>
        <w:color w:val="333333"/>
      </w:rPr>
    </w:lvl>
    <w:lvl w:ilvl="1" w:tentative="0">
      <w:start w:val="1"/>
      <w:numFmt w:val="decimal"/>
      <w:lvlText w:val="%2、"/>
      <w:lvlJc w:val="left"/>
      <w:pPr>
        <w:tabs>
          <w:tab w:val="left" w:pos="945"/>
        </w:tabs>
        <w:ind w:left="945" w:hanging="525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  <w:b/>
        <w:color w:val="333333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yMmYyMGJiYjhjYmYzY2IxODI5YjQ2N2VjNTQxY2MifQ=="/>
  </w:docVars>
  <w:rsids>
    <w:rsidRoot w:val="00256760"/>
    <w:rsid w:val="00256760"/>
    <w:rsid w:val="00A61405"/>
    <w:rsid w:val="00D85185"/>
    <w:rsid w:val="00E32EEA"/>
    <w:rsid w:val="02F5741E"/>
    <w:rsid w:val="15E2741E"/>
    <w:rsid w:val="1A326A9D"/>
    <w:rsid w:val="1E8D063D"/>
    <w:rsid w:val="22C34266"/>
    <w:rsid w:val="23444FF2"/>
    <w:rsid w:val="348B0C80"/>
    <w:rsid w:val="3A767AB7"/>
    <w:rsid w:val="3B130672"/>
    <w:rsid w:val="3B8139D0"/>
    <w:rsid w:val="3E1B3E3E"/>
    <w:rsid w:val="4A4A49DC"/>
    <w:rsid w:val="519340EE"/>
    <w:rsid w:val="531320C2"/>
    <w:rsid w:val="573859E7"/>
    <w:rsid w:val="5E5C5907"/>
    <w:rsid w:val="602773C2"/>
    <w:rsid w:val="64833533"/>
    <w:rsid w:val="66865438"/>
    <w:rsid w:val="66F64C52"/>
    <w:rsid w:val="6A695BB7"/>
    <w:rsid w:val="6B47226E"/>
    <w:rsid w:val="6FC075C0"/>
    <w:rsid w:val="73C17E45"/>
    <w:rsid w:val="74F42904"/>
    <w:rsid w:val="756B66CD"/>
    <w:rsid w:val="7D57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qFormat/>
    <w:uiPriority w:val="99"/>
    <w:pPr>
      <w:jc w:val="left"/>
    </w:pPr>
  </w:style>
  <w:style w:type="paragraph" w:styleId="3">
    <w:name w:val="Balloon Text"/>
    <w:basedOn w:val="1"/>
    <w:link w:val="12"/>
    <w:qFormat/>
    <w:uiPriority w:val="99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7">
    <w:name w:val="annotation subject"/>
    <w:basedOn w:val="2"/>
    <w:next w:val="2"/>
    <w:link w:val="17"/>
    <w:autoRedefine/>
    <w:qFormat/>
    <w:uiPriority w:val="99"/>
    <w:rPr>
      <w:b/>
      <w:bCs/>
    </w:rPr>
  </w:style>
  <w:style w:type="character" w:styleId="10">
    <w:name w:val="annotation reference"/>
    <w:basedOn w:val="9"/>
    <w:autoRedefine/>
    <w:qFormat/>
    <w:uiPriority w:val="99"/>
    <w:rPr>
      <w:sz w:val="21"/>
      <w:szCs w:val="21"/>
    </w:rPr>
  </w:style>
  <w:style w:type="paragraph" w:customStyle="1" w:styleId="11">
    <w:name w:val="列出段落1"/>
    <w:basedOn w:val="1"/>
    <w:autoRedefine/>
    <w:qFormat/>
    <w:uiPriority w:val="34"/>
    <w:pPr>
      <w:ind w:firstLine="420" w:firstLineChars="200"/>
    </w:pPr>
    <w:rPr>
      <w:rFonts w:cs="Times New Roman"/>
    </w:rPr>
  </w:style>
  <w:style w:type="character" w:customStyle="1" w:styleId="12">
    <w:name w:val="批注框文本 字符"/>
    <w:basedOn w:val="9"/>
    <w:link w:val="3"/>
    <w:autoRedefine/>
    <w:qFormat/>
    <w:uiPriority w:val="99"/>
    <w:rPr>
      <w:sz w:val="18"/>
      <w:szCs w:val="18"/>
    </w:rPr>
  </w:style>
  <w:style w:type="character" w:customStyle="1" w:styleId="13">
    <w:name w:val="页眉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autoRedefine/>
    <w:qFormat/>
    <w:uiPriority w:val="99"/>
    <w:rPr>
      <w:sz w:val="18"/>
      <w:szCs w:val="18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6">
    <w:name w:val="批注文字 字符"/>
    <w:basedOn w:val="9"/>
    <w:link w:val="2"/>
    <w:autoRedefine/>
    <w:qFormat/>
    <w:uiPriority w:val="99"/>
    <w:rPr>
      <w:kern w:val="2"/>
      <w:sz w:val="21"/>
      <w:szCs w:val="22"/>
    </w:rPr>
  </w:style>
  <w:style w:type="character" w:customStyle="1" w:styleId="17">
    <w:name w:val="批注主题 字符"/>
    <w:basedOn w:val="16"/>
    <w:link w:val="7"/>
    <w:autoRedefine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1C351-A2DB-46D7-991F-C67AAAABF7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780</Words>
  <Characters>802</Characters>
  <Lines>8</Lines>
  <Paragraphs>2</Paragraphs>
  <TotalTime>6</TotalTime>
  <ScaleCrop>false</ScaleCrop>
  <LinksUpToDate>false</LinksUpToDate>
  <CharactersWithSpaces>1307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2019-12-12T07:02:00Z</dcterms:created>
  <dc:creator>life oasis</dc:creator>
  <cp:lastModifiedBy>小于同志</cp:lastModifiedBy>
  <cp:lastPrinted>2024-09-06T13:20:00Z</cp:lastPrinted>
  <dcterms:modified xsi:type="dcterms:W3CDTF">2026-02-04T06:34:19Z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6F9EF947B2B543E191938FE4D0DE7D7D_13</vt:lpwstr>
  </property>
  <property fmtid="{D5CDD505-2E9C-101B-9397-08002B2CF9AE}" pid="4" name="KSOTemplateDocerSaveRecord">
    <vt:lpwstr>eyJoZGlkIjoiNDdjYzg2N2ZkYTE1M2ExZWU0ZTY4ZTk5ZWNkYjA5OGEiLCJ1c2VySWQiOiI2Nzc2OTI2NDYifQ==</vt:lpwstr>
  </property>
</Properties>
</file>